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586C237A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Igliarová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73F90DE4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Božena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6DB11" w14:textId="77777777" w:rsidR="008A596A" w:rsidRPr="008A596A" w:rsidRDefault="008A596A" w:rsidP="008A596A">
            <w:pPr>
              <w:pStyle w:val="Nadpis2"/>
              <w:shd w:val="clear" w:color="auto" w:fill="FFFFFF"/>
              <w:spacing w:before="0" w:beforeAutospacing="0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doc., </w:t>
            </w:r>
            <w:proofErr w:type="spellStart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PhDr.,Ing</w:t>
            </w:r>
            <w:proofErr w:type="spellEnd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5A1D367" w:rsidR="00736D44" w:rsidRPr="005B40FD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59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https://www.portalvs.sk/regzam/detail/12291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1214E4D" w:rsidR="00736D44" w:rsidRDefault="00282023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AA4D194" w:rsidR="00736D44" w:rsidRPr="00B856F2" w:rsidRDefault="00B57E9A" w:rsidP="0028202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856F2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ID: </w:t>
            </w:r>
            <w:r w:rsidR="00282023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508719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1538827" w:rsidR="00736D44" w:rsidRPr="00282023" w:rsidRDefault="00893345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282023" w:rsidRPr="00282023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https://app.crepc.sk/?fn=detailBiblioForm&amp;sid=656CE31F2EBAB640138594C17D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607630A" w:rsidR="00736D44" w:rsidRPr="00282023" w:rsidRDefault="00282023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Low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occurence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Tuberculosis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and HIV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among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Ukrainian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Immigrants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War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at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the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Border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post in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Uzhorod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–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Vysne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Nemecke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at point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prevalence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rStyle w:val="Siln"/>
                <w:rFonts w:cstheme="minorHAnsi"/>
                <w:sz w:val="16"/>
                <w:szCs w:val="16"/>
              </w:rPr>
              <w:t>testing</w:t>
            </w:r>
            <w:proofErr w:type="spellEnd"/>
            <w:r w:rsidRPr="00282023">
              <w:rPr>
                <w:rStyle w:val="Siln"/>
                <w:rFonts w:cstheme="minorHAnsi"/>
                <w:sz w:val="16"/>
                <w:szCs w:val="16"/>
              </w:rPr>
              <w:t xml:space="preserve"> (note)</w:t>
            </w:r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Bundzelová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Katarína [Autor, 5.266%]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Hamarová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Mariana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5.263%] ; Popovičová, Mária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Vladimír [Autor, 5.263%] ; Oláh, Michal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Brichta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Július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Božena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Hunyadiová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Stanislava [Autor, 5.263%] ; Vallová, Jana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Markéta [Autor, 5.263%] ; Roman, Ladislav [Autor, 5.263%] ; Hupková, Ingrid [Autor, 5.263%] ; Macková, Zdenka [Autor, 5.263%] ; Bujdová, Nataša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Fritsch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Tobias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5.263%] ;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Toran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Alexandra [Autor, 5.263%]. – [recenzované]. – WOS CC</w:t>
            </w:r>
            <w:r w:rsidRPr="00282023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28202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8202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28202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8202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28202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8202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28202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28202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28202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8202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28202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13, č. 4 (2022), s. 24-25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0A4AB44" w:rsidR="00736D44" w:rsidRPr="00182B29" w:rsidRDefault="00282023" w:rsidP="008A596A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V3(</w:t>
            </w:r>
            <w:r w:rsidR="00B03E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87C4DF3" w:rsidR="00736D44" w:rsidRPr="00E31F09" w:rsidRDefault="0028202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https://clinicalsocialwork.eu/wp-content/uploads/2022/07/cswhi_04_2022_05_bundzelova.pdf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5111A7E" w:rsidR="00736D44" w:rsidRDefault="002F70D1" w:rsidP="00282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5,263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745C5E" w14:textId="21CFA603" w:rsidR="00282023" w:rsidRPr="00282023" w:rsidRDefault="00282023" w:rsidP="00282023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Cieľom tejto štúdie je posúdiť </w:t>
            </w:r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zdravotné a verejné zdravotné riziko utečencov</w:t>
            </w:r>
          </w:p>
          <w:p w14:paraId="47DC82E4" w14:textId="09B2DB2B" w:rsidR="00736D44" w:rsidRPr="00B14A62" w:rsidRDefault="00282023" w:rsidP="00282023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vojny vstupujú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cej do EÚ z UA, Bieloruska a RF </w:t>
            </w:r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počas jedného pilotného dňa v 7. deň vojnového konfliktu.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risk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war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entering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Belarus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RF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pilot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day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7th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day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war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conflict</w:t>
            </w:r>
            <w:proofErr w:type="spellEnd"/>
            <w:r w:rsidRPr="002820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89334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33FB03C0" w:rsidR="00736D44" w:rsidRPr="00282023" w:rsidRDefault="00282023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82023">
              <w:rPr>
                <w:sz w:val="16"/>
                <w:szCs w:val="16"/>
              </w:rPr>
              <w:t xml:space="preserve">Point </w:t>
            </w:r>
            <w:proofErr w:type="spellStart"/>
            <w:r w:rsidRPr="00282023">
              <w:rPr>
                <w:sz w:val="16"/>
                <w:szCs w:val="16"/>
              </w:rPr>
              <w:t>prevalence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studies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bring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us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approximate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situations</w:t>
            </w:r>
            <w:proofErr w:type="spellEnd"/>
            <w:r w:rsidRPr="00282023">
              <w:rPr>
                <w:sz w:val="16"/>
                <w:szCs w:val="16"/>
              </w:rPr>
              <w:t xml:space="preserve"> in </w:t>
            </w:r>
            <w:proofErr w:type="spellStart"/>
            <w:r w:rsidRPr="00282023">
              <w:rPr>
                <w:sz w:val="16"/>
                <w:szCs w:val="16"/>
              </w:rPr>
              <w:t>border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emergency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settings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where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longitudinal</w:t>
            </w:r>
            <w:proofErr w:type="spellEnd"/>
            <w:r w:rsidRPr="00282023">
              <w:rPr>
                <w:sz w:val="16"/>
                <w:szCs w:val="16"/>
              </w:rPr>
              <w:t xml:space="preserve"> or </w:t>
            </w:r>
            <w:proofErr w:type="spellStart"/>
            <w:r w:rsidRPr="00282023">
              <w:rPr>
                <w:sz w:val="16"/>
                <w:szCs w:val="16"/>
              </w:rPr>
              <w:t>comparative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studies</w:t>
            </w:r>
            <w:proofErr w:type="spellEnd"/>
            <w:r w:rsidRPr="00282023">
              <w:rPr>
                <w:sz w:val="16"/>
                <w:szCs w:val="16"/>
              </w:rPr>
              <w:t xml:space="preserve"> are </w:t>
            </w:r>
            <w:proofErr w:type="spellStart"/>
            <w:r w:rsidRPr="00282023">
              <w:rPr>
                <w:sz w:val="16"/>
                <w:szCs w:val="16"/>
              </w:rPr>
              <w:t>not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realistic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from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logistic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safety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points</w:t>
            </w:r>
            <w:proofErr w:type="spellEnd"/>
            <w:r w:rsidRPr="00282023">
              <w:rPr>
                <w:sz w:val="16"/>
                <w:szCs w:val="16"/>
              </w:rPr>
              <w:t xml:space="preserve"> of </w:t>
            </w:r>
            <w:proofErr w:type="spellStart"/>
            <w:r w:rsidRPr="00282023">
              <w:rPr>
                <w:sz w:val="16"/>
                <w:szCs w:val="16"/>
              </w:rPr>
              <w:t>view</w:t>
            </w:r>
            <w:proofErr w:type="spellEnd"/>
            <w:r w:rsidRPr="00282023">
              <w:rPr>
                <w:sz w:val="16"/>
                <w:szCs w:val="16"/>
              </w:rPr>
              <w:t xml:space="preserve">. </w:t>
            </w:r>
            <w:proofErr w:type="spellStart"/>
            <w:r w:rsidRPr="00282023">
              <w:rPr>
                <w:sz w:val="16"/>
                <w:szCs w:val="16"/>
              </w:rPr>
              <w:t>The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one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day</w:t>
            </w:r>
            <w:proofErr w:type="spellEnd"/>
            <w:r w:rsidRPr="00282023">
              <w:rPr>
                <w:sz w:val="16"/>
                <w:szCs w:val="16"/>
              </w:rPr>
              <w:t xml:space="preserve"> point </w:t>
            </w:r>
            <w:proofErr w:type="spellStart"/>
            <w:r w:rsidRPr="00282023">
              <w:rPr>
                <w:sz w:val="16"/>
                <w:szCs w:val="16"/>
              </w:rPr>
              <w:t>prevalence</w:t>
            </w:r>
            <w:proofErr w:type="spellEnd"/>
            <w:r w:rsidRPr="00282023">
              <w:rPr>
                <w:sz w:val="16"/>
                <w:szCs w:val="16"/>
              </w:rPr>
              <w:t xml:space="preserve"> study </w:t>
            </w:r>
            <w:proofErr w:type="spellStart"/>
            <w:r w:rsidRPr="00282023">
              <w:rPr>
                <w:sz w:val="16"/>
                <w:szCs w:val="16"/>
              </w:rPr>
              <w:t>performed</w:t>
            </w:r>
            <w:proofErr w:type="spellEnd"/>
            <w:r w:rsidRPr="00282023">
              <w:rPr>
                <w:sz w:val="16"/>
                <w:szCs w:val="16"/>
              </w:rPr>
              <w:t xml:space="preserve"> at most </w:t>
            </w:r>
            <w:proofErr w:type="spellStart"/>
            <w:r w:rsidRPr="00282023">
              <w:rPr>
                <w:sz w:val="16"/>
                <w:szCs w:val="16"/>
              </w:rPr>
              <w:t>frequently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used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checkpoints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between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Ukraine</w:t>
            </w:r>
            <w:proofErr w:type="spellEnd"/>
            <w:r w:rsidRPr="00282023">
              <w:rPr>
                <w:sz w:val="16"/>
                <w:szCs w:val="16"/>
              </w:rPr>
              <w:t xml:space="preserve"> (UA) and Slovakia (SK). No </w:t>
            </w:r>
            <w:proofErr w:type="spellStart"/>
            <w:r w:rsidRPr="00282023">
              <w:rPr>
                <w:sz w:val="16"/>
                <w:szCs w:val="16"/>
              </w:rPr>
              <w:t>case</w:t>
            </w:r>
            <w:proofErr w:type="spellEnd"/>
            <w:r w:rsidRPr="00282023">
              <w:rPr>
                <w:sz w:val="16"/>
                <w:szCs w:val="16"/>
              </w:rPr>
              <w:t xml:space="preserve"> of TB </w:t>
            </w:r>
            <w:proofErr w:type="spellStart"/>
            <w:r w:rsidRPr="00282023">
              <w:rPr>
                <w:sz w:val="16"/>
                <w:szCs w:val="16"/>
              </w:rPr>
              <w:t>screened</w:t>
            </w:r>
            <w:proofErr w:type="spellEnd"/>
            <w:r w:rsidRPr="00282023">
              <w:rPr>
                <w:sz w:val="16"/>
                <w:szCs w:val="16"/>
              </w:rPr>
              <w:t xml:space="preserve"> by </w:t>
            </w:r>
            <w:proofErr w:type="spellStart"/>
            <w:r w:rsidRPr="00282023">
              <w:rPr>
                <w:sz w:val="16"/>
                <w:szCs w:val="16"/>
              </w:rPr>
              <w:t>the</w:t>
            </w:r>
            <w:proofErr w:type="spellEnd"/>
            <w:r w:rsidRPr="00282023">
              <w:rPr>
                <w:sz w:val="16"/>
                <w:szCs w:val="16"/>
              </w:rPr>
              <w:t xml:space="preserve"> WHO </w:t>
            </w:r>
            <w:proofErr w:type="spellStart"/>
            <w:r w:rsidRPr="00282023">
              <w:rPr>
                <w:sz w:val="16"/>
                <w:szCs w:val="16"/>
              </w:rPr>
              <w:t>recommended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questionnaire</w:t>
            </w:r>
            <w:proofErr w:type="spellEnd"/>
            <w:r w:rsidRPr="00282023">
              <w:rPr>
                <w:sz w:val="16"/>
                <w:szCs w:val="16"/>
              </w:rPr>
              <w:t xml:space="preserve">, or HIV </w:t>
            </w:r>
            <w:proofErr w:type="spellStart"/>
            <w:r w:rsidRPr="00282023">
              <w:rPr>
                <w:sz w:val="16"/>
                <w:szCs w:val="16"/>
              </w:rPr>
              <w:t>performed</w:t>
            </w:r>
            <w:proofErr w:type="spellEnd"/>
            <w:r w:rsidRPr="00282023">
              <w:rPr>
                <w:sz w:val="16"/>
                <w:szCs w:val="16"/>
              </w:rPr>
              <w:t xml:space="preserve"> by </w:t>
            </w:r>
            <w:proofErr w:type="spellStart"/>
            <w:r w:rsidRPr="00282023">
              <w:rPr>
                <w:sz w:val="16"/>
                <w:szCs w:val="16"/>
              </w:rPr>
              <w:t>rapid</w:t>
            </w:r>
            <w:proofErr w:type="spellEnd"/>
            <w:r w:rsidRPr="00282023">
              <w:rPr>
                <w:sz w:val="16"/>
                <w:szCs w:val="16"/>
              </w:rPr>
              <w:t xml:space="preserve"> test has </w:t>
            </w:r>
            <w:proofErr w:type="spellStart"/>
            <w:r w:rsidRPr="00282023">
              <w:rPr>
                <w:sz w:val="16"/>
                <w:szCs w:val="16"/>
              </w:rPr>
              <w:t>been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noted</w:t>
            </w:r>
            <w:proofErr w:type="spellEnd"/>
            <w:r w:rsidRPr="00282023">
              <w:rPr>
                <w:sz w:val="16"/>
                <w:szCs w:val="16"/>
              </w:rPr>
              <w:t xml:space="preserve"> on </w:t>
            </w:r>
            <w:proofErr w:type="spellStart"/>
            <w:r w:rsidRPr="00282023">
              <w:rPr>
                <w:sz w:val="16"/>
                <w:szCs w:val="16"/>
              </w:rPr>
              <w:t>day</w:t>
            </w:r>
            <w:proofErr w:type="spellEnd"/>
            <w:r w:rsidRPr="00282023">
              <w:rPr>
                <w:sz w:val="16"/>
                <w:szCs w:val="16"/>
              </w:rPr>
              <w:t xml:space="preserve"> 7 </w:t>
            </w:r>
            <w:proofErr w:type="spellStart"/>
            <w:r w:rsidRPr="00282023">
              <w:rPr>
                <w:sz w:val="16"/>
                <w:szCs w:val="16"/>
              </w:rPr>
              <w:t>after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the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war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was</w:t>
            </w:r>
            <w:proofErr w:type="spellEnd"/>
            <w:r w:rsidRPr="00282023">
              <w:rPr>
                <w:sz w:val="16"/>
                <w:szCs w:val="16"/>
              </w:rPr>
              <w:t xml:space="preserve"> </w:t>
            </w:r>
            <w:proofErr w:type="spellStart"/>
            <w:r w:rsidRPr="00282023">
              <w:rPr>
                <w:sz w:val="16"/>
                <w:szCs w:val="16"/>
              </w:rPr>
              <w:t>declared</w:t>
            </w:r>
            <w:proofErr w:type="spellEnd"/>
            <w:r w:rsidRPr="00282023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AF8F87" w14:textId="77777777" w:rsidR="00893345" w:rsidRPr="00893345" w:rsidRDefault="00893345" w:rsidP="00893345">
            <w:pPr>
              <w:rPr>
                <w:sz w:val="16"/>
                <w:szCs w:val="16"/>
              </w:rPr>
            </w:pPr>
            <w:r w:rsidRPr="00893345">
              <w:rPr>
                <w:sz w:val="16"/>
                <w:szCs w:val="16"/>
              </w:rPr>
              <w:t xml:space="preserve">Obsah publikácie dokumentuje súlad témy s predmetmi, ktoré učím v oblasti sociálnej politiky, sociálne služby, ochranný legislatívny rámec a najmä financovanie.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82023"/>
    <w:rsid w:val="002F70D1"/>
    <w:rsid w:val="00362B3A"/>
    <w:rsid w:val="003F6183"/>
    <w:rsid w:val="004404EA"/>
    <w:rsid w:val="004532A3"/>
    <w:rsid w:val="00470B75"/>
    <w:rsid w:val="004E1895"/>
    <w:rsid w:val="00504FDA"/>
    <w:rsid w:val="00677A7E"/>
    <w:rsid w:val="00736D44"/>
    <w:rsid w:val="007D7512"/>
    <w:rsid w:val="0082246C"/>
    <w:rsid w:val="0084754A"/>
    <w:rsid w:val="00893345"/>
    <w:rsid w:val="008A596A"/>
    <w:rsid w:val="009220F4"/>
    <w:rsid w:val="00946931"/>
    <w:rsid w:val="00B03E11"/>
    <w:rsid w:val="00B14A62"/>
    <w:rsid w:val="00B302D8"/>
    <w:rsid w:val="00B56DA5"/>
    <w:rsid w:val="00B57E9A"/>
    <w:rsid w:val="00B856F2"/>
    <w:rsid w:val="00BD1CCF"/>
    <w:rsid w:val="00CC6E8A"/>
    <w:rsid w:val="00D7640B"/>
    <w:rsid w:val="00D80BC4"/>
    <w:rsid w:val="00DE5DA0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656CE31F2EBAB640138594C17D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12</cp:revision>
  <cp:lastPrinted>2022-10-24T11:12:00Z</cp:lastPrinted>
  <dcterms:created xsi:type="dcterms:W3CDTF">2022-10-24T11:16:00Z</dcterms:created>
  <dcterms:modified xsi:type="dcterms:W3CDTF">2022-11-22T19:35:00Z</dcterms:modified>
</cp:coreProperties>
</file>